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Author"/>
        <w:id w:val="4805016"/>
        <w:placeholder>
          <w:docPart w:val="9A753938AADE4C00A3176501D3CB7BA5"/>
        </w:placeholder>
        <w:dataBinding w:prefixMappings="xmlns:ns0='http://schemas.openxmlformats.org/package/2006/metadata/core-properties' xmlns:ns1='http://purl.org/dc/elements/1.1/'" w:xpath="/ns0:coreProperties[1]/ns1:creator[1]" w:storeItemID="{6C3C8BC8-F283-45AE-878A-BAB7291924A1}"/>
        <w:text/>
      </w:sdtPr>
      <w:sdtEndPr/>
      <w:sdtContent>
        <w:p w:rsidR="00C56360" w:rsidRDefault="000B189B">
          <w:pPr>
            <w:pStyle w:val="YourName"/>
          </w:pPr>
          <w:r>
            <w:t>Gabriel Froymovich</w:t>
          </w:r>
        </w:p>
      </w:sdtContent>
    </w:sdt>
    <w:p w:rsidR="00C56360" w:rsidRDefault="002A7524">
      <w:pPr>
        <w:pStyle w:val="ContactInformation"/>
      </w:pPr>
      <w:r>
        <w:t>17470 Healdsburg Ave</w:t>
      </w:r>
      <w:r w:rsidR="00DE1714">
        <w:t xml:space="preserve">, </w:t>
      </w:r>
      <w:r w:rsidR="000B189B">
        <w:t>Healdsburg, CA 95448</w:t>
      </w:r>
      <w:r w:rsidR="00DE1714">
        <w:t xml:space="preserve"> | </w:t>
      </w:r>
      <w:r>
        <w:t>707-395-4301</w:t>
      </w:r>
      <w:r w:rsidR="00DE1714">
        <w:t xml:space="preserve"> | </w:t>
      </w:r>
      <w:hyperlink r:id="rId9" w:history="1">
        <w:r w:rsidRPr="007E2681">
          <w:rPr>
            <w:rStyle w:val="Hyperlink"/>
          </w:rPr>
          <w:t>VineyardFinancialAssociates@gmail.com</w:t>
        </w:r>
      </w:hyperlink>
      <w:r w:rsidR="00606AA0">
        <w:t xml:space="preserve"> | </w:t>
      </w:r>
      <w:hyperlink r:id="rId10" w:history="1">
        <w:r w:rsidR="00606AA0" w:rsidRPr="007E2681">
          <w:rPr>
            <w:rStyle w:val="Hyperlink"/>
          </w:rPr>
          <w:t>www.VineyardFinancialAssociates.com</w:t>
        </w:r>
      </w:hyperlink>
    </w:p>
    <w:p w:rsidR="00C56360" w:rsidRDefault="00DE1714">
      <w:pPr>
        <w:pStyle w:val="SectionHeading"/>
      </w:pPr>
      <w:r>
        <w:t>EDUCATION</w:t>
      </w:r>
    </w:p>
    <w:p w:rsidR="00C56360" w:rsidRDefault="000B189B">
      <w:pPr>
        <w:pStyle w:val="Location"/>
      </w:pPr>
      <w:r>
        <w:t>University of California, Davis, CA</w:t>
      </w:r>
    </w:p>
    <w:p w:rsidR="00C56360" w:rsidRDefault="002A7524">
      <w:pPr>
        <w:pStyle w:val="JobTitle"/>
      </w:pPr>
      <w:r>
        <w:t>M.B.A. – Concentration in Wine Business</w:t>
      </w:r>
      <w:r w:rsidR="00DE1714">
        <w:tab/>
      </w:r>
      <w:sdt>
        <w:sdtPr>
          <w:id w:val="275215203"/>
          <w:placeholder>
            <w:docPart w:val="D41A46EAAB7B46EE9D088B0A8648349A"/>
          </w:placeholder>
          <w:date>
            <w:dateFormat w:val="YYYY"/>
            <w:lid w:val="en-US"/>
            <w:storeMappedDataAs w:val="dateTime"/>
            <w:calendar w:val="gregorian"/>
          </w:date>
        </w:sdtPr>
        <w:sdtEndPr/>
        <w:sdtContent>
          <w:r w:rsidR="000B189B">
            <w:t>2012</w:t>
          </w:r>
        </w:sdtContent>
      </w:sdt>
    </w:p>
    <w:p w:rsidR="00C56360" w:rsidRDefault="000B189B" w:rsidP="00EF01D1">
      <w:pPr>
        <w:pStyle w:val="Location"/>
        <w:spacing w:before="120"/>
      </w:pPr>
      <w:r>
        <w:t>Goucher College, Towson, MD</w:t>
      </w:r>
    </w:p>
    <w:p w:rsidR="00C56360" w:rsidRDefault="000B189B">
      <w:pPr>
        <w:pStyle w:val="JobTitle"/>
      </w:pPr>
      <w:r>
        <w:t>B.A. in English</w:t>
      </w:r>
      <w:r w:rsidR="00DE1714">
        <w:tab/>
      </w:r>
      <w:sdt>
        <w:sdtPr>
          <w:id w:val="275215213"/>
          <w:placeholder>
            <w:docPart w:val="47B804240CC44CD79F8BF585DC0E8489"/>
          </w:placeholder>
          <w:date>
            <w:dateFormat w:val="YYYY"/>
            <w:lid w:val="en-US"/>
            <w:storeMappedDataAs w:val="dateTime"/>
            <w:calendar w:val="gregorian"/>
          </w:date>
        </w:sdtPr>
        <w:sdtEndPr/>
        <w:sdtContent>
          <w:r>
            <w:t>2004</w:t>
          </w:r>
        </w:sdtContent>
      </w:sdt>
    </w:p>
    <w:p w:rsidR="00C56360" w:rsidRDefault="008200F3">
      <w:pPr>
        <w:pStyle w:val="SectionHeading"/>
      </w:pPr>
      <w:r>
        <w:t>Work</w:t>
      </w:r>
      <w:r w:rsidR="00DE1714">
        <w:t xml:space="preserve"> EXPERIENCE</w:t>
      </w:r>
    </w:p>
    <w:p w:rsidR="002A7524" w:rsidRPr="00F72C55" w:rsidRDefault="00F72C55">
      <w:pPr>
        <w:pStyle w:val="Location"/>
      </w:pPr>
      <w:r>
        <w:rPr>
          <w:i/>
        </w:rPr>
        <w:t>Vineyard Financial Associates,</w:t>
      </w:r>
      <w:r>
        <w:t xml:space="preserve"> Healdsburg, CA 95448</w:t>
      </w:r>
    </w:p>
    <w:p w:rsidR="00F72C55" w:rsidRDefault="00F72C55">
      <w:pPr>
        <w:pStyle w:val="Location"/>
        <w:rPr>
          <w:b/>
        </w:rPr>
      </w:pPr>
      <w:r>
        <w:rPr>
          <w:b/>
        </w:rPr>
        <w:t>2013-Present</w:t>
      </w:r>
    </w:p>
    <w:p w:rsidR="00F72C55" w:rsidRPr="00F72C55" w:rsidRDefault="00F72C55" w:rsidP="00F72C55">
      <w:pPr>
        <w:pStyle w:val="Location"/>
        <w:numPr>
          <w:ilvl w:val="0"/>
          <w:numId w:val="11"/>
        </w:numPr>
        <w:rPr>
          <w:b/>
        </w:rPr>
      </w:pPr>
      <w:r>
        <w:t>Provide a wide range of customized business and financial consulting to entities in the wine industry, based on data</w:t>
      </w:r>
      <w:r w:rsidR="00606AA0">
        <w:t xml:space="preserve"> gathering</w:t>
      </w:r>
      <w:r>
        <w:t xml:space="preserve"> analysis and quantitative methods.</w:t>
      </w:r>
    </w:p>
    <w:p w:rsidR="00F72C55" w:rsidRPr="00F72C55" w:rsidRDefault="00F72C55" w:rsidP="00F72C55">
      <w:pPr>
        <w:pStyle w:val="Location"/>
        <w:numPr>
          <w:ilvl w:val="0"/>
          <w:numId w:val="11"/>
        </w:numPr>
        <w:rPr>
          <w:b/>
        </w:rPr>
      </w:pPr>
      <w:r>
        <w:t>Typical clients include accounting firms, investment firms, wineries and vineyards.</w:t>
      </w:r>
    </w:p>
    <w:p w:rsidR="00F72C55" w:rsidRPr="00A16CE6" w:rsidRDefault="00F72C55" w:rsidP="00F72C55">
      <w:pPr>
        <w:pStyle w:val="Location"/>
        <w:numPr>
          <w:ilvl w:val="0"/>
          <w:numId w:val="11"/>
        </w:numPr>
        <w:rPr>
          <w:b/>
        </w:rPr>
      </w:pPr>
      <w:r>
        <w:t>Typical forecasting-focused projects include forecasting of grape prices by region and variety, land prices by region, capital and operating expenses by category and region</w:t>
      </w:r>
      <w:r w:rsidR="00A16CE6">
        <w:t>;</w:t>
      </w:r>
      <w:r>
        <w:t xml:space="preserve"> Monte Carlo simulations to assess risk and develop asset allocation strategies within </w:t>
      </w:r>
      <w:r w:rsidR="00A16CE6">
        <w:t>the wine industry; and valuations of assets unique to the wine industry that are dependent upon accurate forecasting of input values.</w:t>
      </w:r>
    </w:p>
    <w:p w:rsidR="00C56360" w:rsidRDefault="008200F3">
      <w:pPr>
        <w:pStyle w:val="Location"/>
      </w:pPr>
      <w:r w:rsidRPr="008200F3">
        <w:rPr>
          <w:i/>
        </w:rPr>
        <w:t>Oak Hill Vineyards</w:t>
      </w:r>
      <w:r>
        <w:t>, Kelseyville, CA</w:t>
      </w:r>
    </w:p>
    <w:p w:rsidR="00C56360" w:rsidRDefault="008200F3">
      <w:pPr>
        <w:pStyle w:val="JobTitle"/>
      </w:pPr>
      <w:r>
        <w:t>General Manager</w:t>
      </w:r>
      <w:r w:rsidR="00DE1714">
        <w:tab/>
      </w:r>
      <w:sdt>
        <w:sdtPr>
          <w:id w:val="275215262"/>
          <w:placeholder>
            <w:docPart w:val="B40F298920AA488C9ED50A3E1B0EEFF0"/>
          </w:placeholder>
          <w:date>
            <w:dateFormat w:val="YYYY"/>
            <w:lid w:val="en-US"/>
            <w:storeMappedDataAs w:val="dateTime"/>
            <w:calendar w:val="gregorian"/>
          </w:date>
        </w:sdtPr>
        <w:sdtEndPr/>
        <w:sdtContent>
          <w:r>
            <w:t>2011-2013</w:t>
          </w:r>
        </w:sdtContent>
      </w:sdt>
    </w:p>
    <w:p w:rsidR="008200F3" w:rsidRDefault="009F4CA9" w:rsidP="00B60774">
      <w:pPr>
        <w:pStyle w:val="ListParagraph"/>
        <w:numPr>
          <w:ilvl w:val="0"/>
          <w:numId w:val="6"/>
        </w:numPr>
        <w:spacing w:after="0"/>
      </w:pPr>
      <w:r>
        <w:t>Supervised three-harvest</w:t>
      </w:r>
      <w:r w:rsidR="008200F3">
        <w:t xml:space="preserve"> vineyard turnaround to rehabilitate vineyard, repair business operations and raise asset valuation in preparation of sale, while operating on a constrained budget.</w:t>
      </w:r>
      <w:r>
        <w:t xml:space="preserve">  </w:t>
      </w:r>
    </w:p>
    <w:p w:rsidR="008200F3" w:rsidRDefault="008200F3" w:rsidP="00B60774">
      <w:pPr>
        <w:pStyle w:val="ListParagraph"/>
        <w:numPr>
          <w:ilvl w:val="0"/>
          <w:numId w:val="6"/>
        </w:numPr>
        <w:spacing w:after="0"/>
      </w:pPr>
      <w:r>
        <w:t>Increased yields from 240 tons in 2011 to 390 tons in 2012 and 560 tons in 2013.  Increased prices from well below to better than county average.  Increased gross revenue from $180,000 to $825,000.</w:t>
      </w:r>
    </w:p>
    <w:p w:rsidR="008200F3" w:rsidRDefault="008200F3" w:rsidP="00B60774">
      <w:pPr>
        <w:pStyle w:val="ListParagraph"/>
        <w:numPr>
          <w:ilvl w:val="0"/>
          <w:numId w:val="6"/>
        </w:numPr>
        <w:spacing w:after="0"/>
      </w:pPr>
      <w:r>
        <w:t xml:space="preserve">Guided project from acquisition to preparation for sale </w:t>
      </w:r>
      <w:r w:rsidR="00606AA0">
        <w:t>at roughly twice acquired value</w:t>
      </w:r>
      <w:r>
        <w:t>.</w:t>
      </w:r>
    </w:p>
    <w:p w:rsidR="00C56360" w:rsidRPr="008200F3" w:rsidRDefault="008200F3">
      <w:pPr>
        <w:pStyle w:val="Location"/>
      </w:pPr>
      <w:r>
        <w:rPr>
          <w:i/>
        </w:rPr>
        <w:t>Hooper 206 Vintners</w:t>
      </w:r>
      <w:r>
        <w:t>, Healdsburg, CA</w:t>
      </w:r>
    </w:p>
    <w:p w:rsidR="00C56360" w:rsidRDefault="009F4CA9">
      <w:pPr>
        <w:pStyle w:val="JobTitle"/>
      </w:pPr>
      <w:r>
        <w:t>CFO</w:t>
      </w:r>
      <w:r w:rsidR="00DE1714">
        <w:tab/>
      </w:r>
      <w:sdt>
        <w:sdtPr>
          <w:id w:val="275215288"/>
          <w:placeholder>
            <w:docPart w:val="DC080DBE21684EFBAE07504896669837"/>
          </w:placeholder>
          <w:date>
            <w:dateFormat w:val="MMMM yyyy"/>
            <w:lid w:val="en-US"/>
            <w:storeMappedDataAs w:val="dateTime"/>
            <w:calendar w:val="gregorian"/>
          </w:date>
        </w:sdtPr>
        <w:sdtEndPr/>
        <w:sdtContent>
          <w:r w:rsidR="008200F3">
            <w:t>2007</w:t>
          </w:r>
        </w:sdtContent>
      </w:sdt>
      <w:r w:rsidR="00DE1714">
        <w:t xml:space="preserve"> – </w:t>
      </w:r>
      <w:sdt>
        <w:sdtPr>
          <w:id w:val="275215290"/>
          <w:placeholder>
            <w:docPart w:val="EEB472E51ADE4C6F80368ECA81954E9F"/>
          </w:placeholder>
          <w:date>
            <w:dateFormat w:val="MMMM yyyy"/>
            <w:lid w:val="en-US"/>
            <w:storeMappedDataAs w:val="dateTime"/>
            <w:calendar w:val="gregorian"/>
          </w:date>
        </w:sdtPr>
        <w:sdtEndPr/>
        <w:sdtContent>
          <w:r w:rsidR="00606AA0">
            <w:t>2017</w:t>
          </w:r>
        </w:sdtContent>
      </w:sdt>
    </w:p>
    <w:p w:rsidR="00C56360" w:rsidRDefault="008200F3">
      <w:pPr>
        <w:pStyle w:val="SpaceAfter"/>
      </w:pPr>
      <w:r>
        <w:t>Nanoproducti</w:t>
      </w:r>
      <w:r w:rsidR="00606AA0">
        <w:t>on winery crafting world-class S</w:t>
      </w:r>
      <w:r>
        <w:t xml:space="preserve">angiovese and </w:t>
      </w:r>
      <w:r w:rsidR="00606AA0">
        <w:t>Pinot N</w:t>
      </w:r>
      <w:r>
        <w:t>oir from the Russian R</w:t>
      </w:r>
      <w:bookmarkStart w:id="0" w:name="_GoBack"/>
      <w:bookmarkEnd w:id="0"/>
      <w:r>
        <w:t>iver Valley.</w:t>
      </w:r>
    </w:p>
    <w:p w:rsidR="007D0582" w:rsidRDefault="007D0582" w:rsidP="007D0582">
      <w:pPr>
        <w:pStyle w:val="Location"/>
        <w:rPr>
          <w:i/>
        </w:rPr>
      </w:pPr>
      <w:r>
        <w:rPr>
          <w:i/>
        </w:rPr>
        <w:t>Other Experience</w:t>
      </w:r>
    </w:p>
    <w:p w:rsidR="00606AA0" w:rsidRDefault="00606AA0" w:rsidP="007D0582">
      <w:pPr>
        <w:pStyle w:val="Location"/>
        <w:numPr>
          <w:ilvl w:val="0"/>
          <w:numId w:val="10"/>
        </w:numPr>
        <w:ind w:left="720"/>
      </w:pPr>
      <w:r>
        <w:t>Opened and managed tasting room for Gustafson Vineyards for a pre-defined six-month period in 2013, to provide relief until full-time staff could return to work.</w:t>
      </w:r>
    </w:p>
    <w:p w:rsidR="007D0582" w:rsidRPr="007D0582" w:rsidRDefault="007D0582" w:rsidP="007D0582">
      <w:pPr>
        <w:pStyle w:val="Location"/>
        <w:numPr>
          <w:ilvl w:val="0"/>
          <w:numId w:val="10"/>
        </w:numPr>
        <w:ind w:left="720"/>
      </w:pPr>
      <w:r>
        <w:t>Associate winemaker at Stuhlmuller Vineyards (2006) and Gustafson Vineyards (2007-2009).</w:t>
      </w:r>
    </w:p>
    <w:p w:rsidR="007D0582" w:rsidRDefault="00D45CE1" w:rsidP="007D0582">
      <w:pPr>
        <w:pStyle w:val="Location"/>
        <w:numPr>
          <w:ilvl w:val="0"/>
          <w:numId w:val="10"/>
        </w:numPr>
        <w:ind w:left="720"/>
      </w:pPr>
      <w:r>
        <w:t xml:space="preserve">Led </w:t>
      </w:r>
      <w:r w:rsidR="009F4CA9">
        <w:t xml:space="preserve">sales among </w:t>
      </w:r>
      <w:r>
        <w:t>tasting room staff as Tasting Room Associate at Fritz Winery (2005).</w:t>
      </w:r>
    </w:p>
    <w:p w:rsidR="00A657C6" w:rsidRDefault="00A657C6" w:rsidP="007D0582">
      <w:pPr>
        <w:pStyle w:val="Location"/>
        <w:numPr>
          <w:ilvl w:val="0"/>
          <w:numId w:val="10"/>
        </w:numPr>
        <w:ind w:left="720"/>
      </w:pPr>
      <w:r>
        <w:t>Wine retail sales at Farmstead Cheeses &amp; Wine</w:t>
      </w:r>
      <w:r w:rsidR="009F4CA9">
        <w:t xml:space="preserve"> (2008)</w:t>
      </w:r>
      <w:r>
        <w:t>.</w:t>
      </w:r>
    </w:p>
    <w:p w:rsidR="00C56360" w:rsidRDefault="00DE1714">
      <w:pPr>
        <w:pStyle w:val="SectionHeading"/>
      </w:pPr>
      <w:r>
        <w:t>PUBLICATIONS AND PAPERS</w:t>
      </w:r>
      <w:r w:rsidR="00606AA0">
        <w:t xml:space="preserve"> (</w:t>
      </w:r>
      <w:r w:rsidR="00EF0857">
        <w:t>Selected</w:t>
      </w:r>
      <w:r w:rsidR="00606AA0">
        <w:t>)</w:t>
      </w:r>
    </w:p>
    <w:p w:rsidR="00606AA0" w:rsidRDefault="00606AA0">
      <w:pPr>
        <w:pStyle w:val="ItalicHeading"/>
        <w:rPr>
          <w:i w:val="0"/>
        </w:rPr>
      </w:pPr>
      <w:r>
        <w:t>“Should Growers Make Bulk Wine?”</w:t>
      </w:r>
    </w:p>
    <w:p w:rsidR="00606AA0" w:rsidRDefault="00606AA0">
      <w:pPr>
        <w:pStyle w:val="ItalicHeading"/>
        <w:rPr>
          <w:i w:val="0"/>
        </w:rPr>
      </w:pPr>
      <w:r>
        <w:rPr>
          <w:i w:val="0"/>
        </w:rPr>
        <w:t>Wines &amp; Vines</w:t>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t>March 2017</w:t>
      </w:r>
    </w:p>
    <w:p w:rsidR="00606AA0" w:rsidRDefault="00606AA0">
      <w:pPr>
        <w:pStyle w:val="ItalicHeading"/>
      </w:pPr>
      <w:r>
        <w:t>“Don’t Put All Your Grapes in One Bin”</w:t>
      </w:r>
    </w:p>
    <w:p w:rsidR="00606AA0" w:rsidRDefault="00606AA0">
      <w:pPr>
        <w:pStyle w:val="ItalicHeading"/>
        <w:rPr>
          <w:i w:val="0"/>
        </w:rPr>
      </w:pPr>
      <w:r>
        <w:rPr>
          <w:i w:val="0"/>
        </w:rPr>
        <w:t>Wines &amp; Vines</w:t>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t>December 2017</w:t>
      </w:r>
    </w:p>
    <w:p w:rsidR="00606AA0" w:rsidRDefault="00606AA0">
      <w:pPr>
        <w:pStyle w:val="ItalicHeading"/>
      </w:pPr>
      <w:r>
        <w:t>“How to Get the Most from an AVA Appraisal”</w:t>
      </w:r>
    </w:p>
    <w:p w:rsidR="00606AA0" w:rsidRPr="00606AA0" w:rsidRDefault="00606AA0">
      <w:pPr>
        <w:pStyle w:val="ItalicHeading"/>
        <w:rPr>
          <w:i w:val="0"/>
        </w:rPr>
      </w:pPr>
      <w:r>
        <w:rPr>
          <w:i w:val="0"/>
        </w:rPr>
        <w:t xml:space="preserve">Wines &amp; Vines </w:t>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t>May 2015</w:t>
      </w:r>
    </w:p>
    <w:p w:rsidR="00C56360" w:rsidRDefault="007D0582">
      <w:pPr>
        <w:pStyle w:val="ItalicHeading"/>
      </w:pPr>
      <w:r>
        <w:t>“2012 Wine Industry CEO Survey: Renewed optimism despite grape/labor shortages</w:t>
      </w:r>
      <w:r w:rsidR="009F4CA9">
        <w:t>”</w:t>
      </w:r>
    </w:p>
    <w:p w:rsidR="00C56360" w:rsidRDefault="007D0582">
      <w:pPr>
        <w:pStyle w:val="SpaceAfter"/>
      </w:pPr>
      <w:r>
        <w:t>Practical Winery &amp; Vineyard Journal</w:t>
      </w:r>
      <w:r w:rsidR="00DE1714">
        <w:tab/>
      </w:r>
      <w:r w:rsidR="00606AA0">
        <w:tab/>
      </w:r>
      <w:sdt>
        <w:sdtPr>
          <w:id w:val="275215311"/>
          <w:placeholder>
            <w:docPart w:val="55DE332F27D34AC0AF88ED9DE809D0D5"/>
          </w:placeholder>
          <w:date>
            <w:dateFormat w:val="YYYY"/>
            <w:lid w:val="en-US"/>
            <w:storeMappedDataAs w:val="dateTime"/>
            <w:calendar w:val="gregorian"/>
          </w:date>
        </w:sdtPr>
        <w:sdtEndPr/>
        <w:sdtContent>
          <w:r>
            <w:t>Winter 2012</w:t>
          </w:r>
        </w:sdtContent>
      </w:sdt>
    </w:p>
    <w:p w:rsidR="00C56360" w:rsidRDefault="00DE1714">
      <w:pPr>
        <w:pStyle w:val="SectionHeading"/>
      </w:pPr>
      <w:r>
        <w:t>LANGUAGES</w:t>
      </w:r>
    </w:p>
    <w:p w:rsidR="00C56360" w:rsidRDefault="007D0582">
      <w:pPr>
        <w:pStyle w:val="NormalBodyText"/>
      </w:pPr>
      <w:r>
        <w:t xml:space="preserve">English </w:t>
      </w:r>
      <w:r w:rsidR="00D45CE1">
        <w:t>–</w:t>
      </w:r>
      <w:r>
        <w:t xml:space="preserve"> Native</w:t>
      </w:r>
      <w:r w:rsidR="00D45CE1">
        <w:t xml:space="preserve">          Hebrew – Fluent          Spanish – Functional Workplace Spanish          Hindi – Conversational </w:t>
      </w:r>
    </w:p>
    <w:p w:rsidR="00C56360" w:rsidRDefault="00D45CE1">
      <w:pPr>
        <w:pStyle w:val="SectionHeading"/>
      </w:pPr>
      <w:r>
        <w:t>Other education</w:t>
      </w:r>
    </w:p>
    <w:p w:rsidR="00C56360" w:rsidRDefault="00D45CE1">
      <w:pPr>
        <w:pStyle w:val="NormalBodyText"/>
      </w:pPr>
      <w:r>
        <w:t>UC Davis – Introduction to Winemaking</w:t>
      </w:r>
    </w:p>
    <w:p w:rsidR="00C56360" w:rsidRDefault="00D45CE1">
      <w:pPr>
        <w:pStyle w:val="NormalBodyText"/>
      </w:pPr>
      <w:r>
        <w:t>Santa Rosa Junior College – Wine Component Analysis; Spring Viticultural Methods; Summer Viticultural Methods; Winter Viticultural Methods</w:t>
      </w:r>
    </w:p>
    <w:p w:rsidR="00C56360" w:rsidRDefault="00D45CE1">
      <w:pPr>
        <w:pStyle w:val="NormalBodyText"/>
      </w:pPr>
      <w:r>
        <w:t>International Court of Master Sommeliers – Certification Level 1</w:t>
      </w:r>
    </w:p>
    <w:sectPr w:rsidR="00C56360" w:rsidSect="00AD14A8">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08D" w:rsidRDefault="0080508D">
      <w:pPr>
        <w:spacing w:line="240" w:lineRule="auto"/>
      </w:pPr>
      <w:r>
        <w:separator/>
      </w:r>
    </w:p>
  </w:endnote>
  <w:endnote w:type="continuationSeparator" w:id="0">
    <w:p w:rsidR="0080508D" w:rsidRDefault="0080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08D" w:rsidRDefault="0080508D">
      <w:pPr>
        <w:spacing w:line="240" w:lineRule="auto"/>
      </w:pPr>
      <w:r>
        <w:separator/>
      </w:r>
    </w:p>
  </w:footnote>
  <w:footnote w:type="continuationSeparator" w:id="0">
    <w:p w:rsidR="0080508D" w:rsidRDefault="00805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360" w:rsidRDefault="0080508D">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0B189B">
          <w:t>Gabriel Froymovich</w:t>
        </w:r>
      </w:sdtContent>
    </w:sdt>
    <w:r w:rsidR="00DE1714">
      <w:tab/>
      <w:t xml:space="preserve">Page </w:t>
    </w:r>
    <w:r w:rsidR="00DE1714">
      <w:fldChar w:fldCharType="begin"/>
    </w:r>
    <w:r w:rsidR="00DE1714">
      <w:instrText xml:space="preserve"> PAGE   \* MERGEFORMAT </w:instrText>
    </w:r>
    <w:r w:rsidR="00DE1714">
      <w:fldChar w:fldCharType="separate"/>
    </w:r>
    <w:r w:rsidR="00606AA0">
      <w:rPr>
        <w:noProof/>
      </w:rPr>
      <w:t>2</w:t>
    </w:r>
    <w:r w:rsidR="00DE171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54AFB2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9F44F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65CD9D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7980B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F77CCF"/>
    <w:multiLevelType w:val="hybridMultilevel"/>
    <w:tmpl w:val="B7B88C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8857D39"/>
    <w:multiLevelType w:val="hybridMultilevel"/>
    <w:tmpl w:val="92E25D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5A37760"/>
    <w:multiLevelType w:val="hybridMultilevel"/>
    <w:tmpl w:val="BCB287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5A193D60"/>
    <w:multiLevelType w:val="hybridMultilevel"/>
    <w:tmpl w:val="941ED220"/>
    <w:lvl w:ilvl="0" w:tplc="928C7D54">
      <w:start w:val="5"/>
      <w:numFmt w:val="bullet"/>
      <w:pStyle w:val="ListParagraph"/>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46F7A"/>
    <w:multiLevelType w:val="hybridMultilevel"/>
    <w:tmpl w:val="DF626F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66447F23"/>
    <w:multiLevelType w:val="hybridMultilevel"/>
    <w:tmpl w:val="538A53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69CE47A6"/>
    <w:multiLevelType w:val="hybridMultilevel"/>
    <w:tmpl w:val="E23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10"/>
  </w:num>
  <w:num w:numId="7">
    <w:abstractNumId w:val="5"/>
  </w:num>
  <w:num w:numId="8">
    <w:abstractNumId w:val="8"/>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9B"/>
    <w:rsid w:val="000A0293"/>
    <w:rsid w:val="000B189B"/>
    <w:rsid w:val="000C56CC"/>
    <w:rsid w:val="001C748E"/>
    <w:rsid w:val="002A7524"/>
    <w:rsid w:val="004906F6"/>
    <w:rsid w:val="005015B1"/>
    <w:rsid w:val="00606AA0"/>
    <w:rsid w:val="006C231E"/>
    <w:rsid w:val="007D0582"/>
    <w:rsid w:val="0080508D"/>
    <w:rsid w:val="008200F3"/>
    <w:rsid w:val="009F4CA9"/>
    <w:rsid w:val="00A16CE6"/>
    <w:rsid w:val="00A657C6"/>
    <w:rsid w:val="00AD14A8"/>
    <w:rsid w:val="00B60774"/>
    <w:rsid w:val="00BA63E6"/>
    <w:rsid w:val="00C42220"/>
    <w:rsid w:val="00C56360"/>
    <w:rsid w:val="00D45CE1"/>
    <w:rsid w:val="00DE1714"/>
    <w:rsid w:val="00EF01D1"/>
    <w:rsid w:val="00EF0857"/>
    <w:rsid w:val="00F7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E66AF5C-E8E1-4031-A2B0-8164F4E2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sz w:val="16"/>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sz w:val="16"/>
    </w:rPr>
  </w:style>
  <w:style w:type="paragraph" w:customStyle="1" w:styleId="Italics">
    <w:name w:val="Italics"/>
    <w:basedOn w:val="Normal"/>
    <w:qFormat/>
    <w:rsid w:val="008200F3"/>
    <w:pPr>
      <w:spacing w:after="80"/>
    </w:pPr>
    <w:rPr>
      <w:i/>
    </w:rPr>
  </w:style>
  <w:style w:type="paragraph" w:styleId="ListParagraph">
    <w:name w:val="List Paragraph"/>
    <w:basedOn w:val="Normal"/>
    <w:uiPriority w:val="34"/>
    <w:qFormat/>
    <w:rsid w:val="008200F3"/>
    <w:pPr>
      <w:numPr>
        <w:numId w:val="5"/>
      </w:numPr>
      <w:spacing w:after="80"/>
      <w:ind w:left="360" w:hanging="216"/>
    </w:pPr>
  </w:style>
  <w:style w:type="character" w:styleId="Hyperlink">
    <w:name w:val="Hyperlink"/>
    <w:basedOn w:val="DefaultParagraphFont"/>
    <w:uiPriority w:val="99"/>
    <w:unhideWhenUsed/>
    <w:rsid w:val="002A7524"/>
    <w:rPr>
      <w:color w:val="0000FF" w:themeColor="hyperlink"/>
      <w:u w:val="single"/>
    </w:rPr>
  </w:style>
  <w:style w:type="character" w:styleId="UnresolvedMention">
    <w:name w:val="Unresolved Mention"/>
    <w:basedOn w:val="DefaultParagraphFont"/>
    <w:uiPriority w:val="99"/>
    <w:semiHidden/>
    <w:unhideWhenUsed/>
    <w:rsid w:val="002A75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neyardFinancialAssociates.com" TargetMode="External"/><Relationship Id="rId4" Type="http://schemas.openxmlformats.org/officeDocument/2006/relationships/styles" Target="styles.xml"/><Relationship Id="rId9" Type="http://schemas.openxmlformats.org/officeDocument/2006/relationships/hyperlink" Target="mailto:VineyardFinancialAssociates@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53938AADE4C00A3176501D3CB7BA5"/>
        <w:category>
          <w:name w:val="General"/>
          <w:gallery w:val="placeholder"/>
        </w:category>
        <w:types>
          <w:type w:val="bbPlcHdr"/>
        </w:types>
        <w:behaviors>
          <w:behavior w:val="content"/>
        </w:behaviors>
        <w:guid w:val="{A0DF846B-2702-41E1-BE6E-BA4F65A7FDAC}"/>
      </w:docPartPr>
      <w:docPartBody>
        <w:p w:rsidR="001C6055" w:rsidRDefault="000A1EC2">
          <w:pPr>
            <w:pStyle w:val="9A753938AADE4C00A3176501D3CB7BA5"/>
          </w:pPr>
          <w:r>
            <w:t>[your name]</w:t>
          </w:r>
        </w:p>
      </w:docPartBody>
    </w:docPart>
    <w:docPart>
      <w:docPartPr>
        <w:name w:val="D41A46EAAB7B46EE9D088B0A8648349A"/>
        <w:category>
          <w:name w:val="General"/>
          <w:gallery w:val="placeholder"/>
        </w:category>
        <w:types>
          <w:type w:val="bbPlcHdr"/>
        </w:types>
        <w:behaviors>
          <w:behavior w:val="content"/>
        </w:behaviors>
        <w:guid w:val="{E08E6F24-9CB3-4AD6-AF2B-445F42B9C3E5}"/>
      </w:docPartPr>
      <w:docPartBody>
        <w:p w:rsidR="001C6055" w:rsidRDefault="000A1EC2">
          <w:pPr>
            <w:pStyle w:val="D41A46EAAB7B46EE9D088B0A8648349A"/>
          </w:pPr>
          <w:r>
            <w:t>[Pick the Year]</w:t>
          </w:r>
        </w:p>
      </w:docPartBody>
    </w:docPart>
    <w:docPart>
      <w:docPartPr>
        <w:name w:val="47B804240CC44CD79F8BF585DC0E8489"/>
        <w:category>
          <w:name w:val="General"/>
          <w:gallery w:val="placeholder"/>
        </w:category>
        <w:types>
          <w:type w:val="bbPlcHdr"/>
        </w:types>
        <w:behaviors>
          <w:behavior w:val="content"/>
        </w:behaviors>
        <w:guid w:val="{FD319F1A-79A9-4307-95BF-8FAC88D8C850}"/>
      </w:docPartPr>
      <w:docPartBody>
        <w:p w:rsidR="001C6055" w:rsidRDefault="000A1EC2">
          <w:pPr>
            <w:pStyle w:val="47B804240CC44CD79F8BF585DC0E8489"/>
          </w:pPr>
          <w:r>
            <w:t>[Pick the Year]</w:t>
          </w:r>
        </w:p>
      </w:docPartBody>
    </w:docPart>
    <w:docPart>
      <w:docPartPr>
        <w:name w:val="B40F298920AA488C9ED50A3E1B0EEFF0"/>
        <w:category>
          <w:name w:val="General"/>
          <w:gallery w:val="placeholder"/>
        </w:category>
        <w:types>
          <w:type w:val="bbPlcHdr"/>
        </w:types>
        <w:behaviors>
          <w:behavior w:val="content"/>
        </w:behaviors>
        <w:guid w:val="{3A30330C-3995-4E4C-AC61-18F670F6B907}"/>
      </w:docPartPr>
      <w:docPartBody>
        <w:p w:rsidR="001C6055" w:rsidRDefault="000A1EC2">
          <w:pPr>
            <w:pStyle w:val="B40F298920AA488C9ED50A3E1B0EEFF0"/>
          </w:pPr>
          <w:r>
            <w:t>[Pick the Year]</w:t>
          </w:r>
        </w:p>
      </w:docPartBody>
    </w:docPart>
    <w:docPart>
      <w:docPartPr>
        <w:name w:val="DC080DBE21684EFBAE07504896669837"/>
        <w:category>
          <w:name w:val="General"/>
          <w:gallery w:val="placeholder"/>
        </w:category>
        <w:types>
          <w:type w:val="bbPlcHdr"/>
        </w:types>
        <w:behaviors>
          <w:behavior w:val="content"/>
        </w:behaviors>
        <w:guid w:val="{4594ED27-DE2D-4D82-B623-6EF88C8A14A2}"/>
      </w:docPartPr>
      <w:docPartBody>
        <w:p w:rsidR="001C6055" w:rsidRDefault="000A1EC2">
          <w:pPr>
            <w:pStyle w:val="DC080DBE21684EFBAE07504896669837"/>
          </w:pPr>
          <w:r>
            <w:t>[Start Date]</w:t>
          </w:r>
        </w:p>
      </w:docPartBody>
    </w:docPart>
    <w:docPart>
      <w:docPartPr>
        <w:name w:val="EEB472E51ADE4C6F80368ECA81954E9F"/>
        <w:category>
          <w:name w:val="General"/>
          <w:gallery w:val="placeholder"/>
        </w:category>
        <w:types>
          <w:type w:val="bbPlcHdr"/>
        </w:types>
        <w:behaviors>
          <w:behavior w:val="content"/>
        </w:behaviors>
        <w:guid w:val="{7B380E48-7AC3-4FEE-9047-96271DDA91F8}"/>
      </w:docPartPr>
      <w:docPartBody>
        <w:p w:rsidR="001C6055" w:rsidRDefault="000A1EC2">
          <w:pPr>
            <w:pStyle w:val="EEB472E51ADE4C6F80368ECA81954E9F"/>
          </w:pPr>
          <w:r>
            <w:t>[End Date]</w:t>
          </w:r>
        </w:p>
      </w:docPartBody>
    </w:docPart>
    <w:docPart>
      <w:docPartPr>
        <w:name w:val="55DE332F27D34AC0AF88ED9DE809D0D5"/>
        <w:category>
          <w:name w:val="General"/>
          <w:gallery w:val="placeholder"/>
        </w:category>
        <w:types>
          <w:type w:val="bbPlcHdr"/>
        </w:types>
        <w:behaviors>
          <w:behavior w:val="content"/>
        </w:behaviors>
        <w:guid w:val="{F63D2E6D-AFB0-449A-9777-DC955BBD1E1B}"/>
      </w:docPartPr>
      <w:docPartBody>
        <w:p w:rsidR="001C6055" w:rsidRDefault="000A1EC2">
          <w:pPr>
            <w:pStyle w:val="55DE332F27D34AC0AF88ED9DE809D0D5"/>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C2"/>
    <w:rsid w:val="000A1EC2"/>
    <w:rsid w:val="001C6055"/>
    <w:rsid w:val="00437717"/>
    <w:rsid w:val="004B0F65"/>
    <w:rsid w:val="00E00EB4"/>
    <w:rsid w:val="00E5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53938AADE4C00A3176501D3CB7BA5">
    <w:name w:val="9A753938AADE4C00A3176501D3CB7BA5"/>
  </w:style>
  <w:style w:type="paragraph" w:customStyle="1" w:styleId="F08AFEA63EA64DF4B174CCACD6DBB839">
    <w:name w:val="F08AFEA63EA64DF4B174CCACD6DBB839"/>
  </w:style>
  <w:style w:type="paragraph" w:customStyle="1" w:styleId="A259DF611A6F4624AB8BF877CD45EDD7">
    <w:name w:val="A259DF611A6F4624AB8BF877CD45EDD7"/>
  </w:style>
  <w:style w:type="paragraph" w:customStyle="1" w:styleId="4BD67D16400141E69F6101253196D7C9">
    <w:name w:val="4BD67D16400141E69F6101253196D7C9"/>
  </w:style>
  <w:style w:type="paragraph" w:customStyle="1" w:styleId="06D84F2BA3544587AC4DC14B1461C29B">
    <w:name w:val="06D84F2BA3544587AC4DC14B1461C29B"/>
  </w:style>
  <w:style w:type="paragraph" w:customStyle="1" w:styleId="E542BE6595F64B2B93DD2DBD8F17C981">
    <w:name w:val="E542BE6595F64B2B93DD2DBD8F17C981"/>
  </w:style>
  <w:style w:type="paragraph" w:customStyle="1" w:styleId="84A109DA659B4D43BB7ACBF0BC9FEE34">
    <w:name w:val="84A109DA659B4D43BB7ACBF0BC9FEE34"/>
  </w:style>
  <w:style w:type="paragraph" w:customStyle="1" w:styleId="D41A46EAAB7B46EE9D088B0A8648349A">
    <w:name w:val="D41A46EAAB7B46EE9D088B0A8648349A"/>
  </w:style>
  <w:style w:type="paragraph" w:customStyle="1" w:styleId="B6362DDF33BC41DE8AC055A731A632AB">
    <w:name w:val="B6362DDF33BC41DE8AC055A731A632AB"/>
  </w:style>
  <w:style w:type="paragraph" w:customStyle="1" w:styleId="7BE5F3A4D410473A9D75F4B5E0122C6E">
    <w:name w:val="7BE5F3A4D410473A9D75F4B5E0122C6E"/>
  </w:style>
  <w:style w:type="paragraph" w:customStyle="1" w:styleId="37F911ADA74B4148A293B0AEF4C97689">
    <w:name w:val="37F911ADA74B4148A293B0AEF4C97689"/>
  </w:style>
  <w:style w:type="paragraph" w:customStyle="1" w:styleId="490CA2D8EF894E27957E189FF96780FD">
    <w:name w:val="490CA2D8EF894E27957E189FF96780FD"/>
  </w:style>
  <w:style w:type="paragraph" w:customStyle="1" w:styleId="47B804240CC44CD79F8BF585DC0E8489">
    <w:name w:val="47B804240CC44CD79F8BF585DC0E8489"/>
  </w:style>
  <w:style w:type="paragraph" w:customStyle="1" w:styleId="2573F0D458AA4967AADC6B5418138760">
    <w:name w:val="2573F0D458AA4967AADC6B5418138760"/>
  </w:style>
  <w:style w:type="paragraph" w:customStyle="1" w:styleId="09DF87D2BD54454C9774DA7242D50BFC">
    <w:name w:val="09DF87D2BD54454C9774DA7242D50BFC"/>
  </w:style>
  <w:style w:type="paragraph" w:customStyle="1" w:styleId="B2B7BB87989E4A149B6C9976B7172F22">
    <w:name w:val="B2B7BB87989E4A149B6C9976B7172F22"/>
  </w:style>
  <w:style w:type="paragraph" w:customStyle="1" w:styleId="F10CACC9CA9C4A429461E6FC16496C1D">
    <w:name w:val="F10CACC9CA9C4A429461E6FC16496C1D"/>
  </w:style>
  <w:style w:type="paragraph" w:customStyle="1" w:styleId="18E68E7930E94D9EAB1E902FA7A03858">
    <w:name w:val="18E68E7930E94D9EAB1E902FA7A03858"/>
  </w:style>
  <w:style w:type="paragraph" w:customStyle="1" w:styleId="CEC3C112122746258A266006FCDB5793">
    <w:name w:val="CEC3C112122746258A266006FCDB5793"/>
  </w:style>
  <w:style w:type="paragraph" w:customStyle="1" w:styleId="0DCC642BBF3C4C8C9BE38869F2FFEA67">
    <w:name w:val="0DCC642BBF3C4C8C9BE38869F2FFEA67"/>
  </w:style>
  <w:style w:type="paragraph" w:customStyle="1" w:styleId="8BB156E8AB2543B8B87077EA93F02DE2">
    <w:name w:val="8BB156E8AB2543B8B87077EA93F02DE2"/>
  </w:style>
  <w:style w:type="paragraph" w:customStyle="1" w:styleId="C00E22B954104D50A19FBCE762B5F03D">
    <w:name w:val="C00E22B954104D50A19FBCE762B5F03D"/>
  </w:style>
  <w:style w:type="paragraph" w:customStyle="1" w:styleId="39AF861596544959B0D16227597BBAFC">
    <w:name w:val="39AF861596544959B0D16227597BBAFC"/>
  </w:style>
  <w:style w:type="paragraph" w:customStyle="1" w:styleId="A9F458B165B84BEDA10B197B905866DC">
    <w:name w:val="A9F458B165B84BEDA10B197B905866DC"/>
  </w:style>
  <w:style w:type="paragraph" w:customStyle="1" w:styleId="85CC4272B9EB4303A8556CE8A6258CE3">
    <w:name w:val="85CC4272B9EB4303A8556CE8A6258CE3"/>
  </w:style>
  <w:style w:type="paragraph" w:customStyle="1" w:styleId="A9AE90AE1B004F868AED79BC451A0E4C">
    <w:name w:val="A9AE90AE1B004F868AED79BC451A0E4C"/>
  </w:style>
  <w:style w:type="paragraph" w:customStyle="1" w:styleId="07E601CDB7AA4FC3A37F54540A0A868E">
    <w:name w:val="07E601CDB7AA4FC3A37F54540A0A868E"/>
  </w:style>
  <w:style w:type="paragraph" w:customStyle="1" w:styleId="4A4B73D067504AC298DAC45D28168610">
    <w:name w:val="4A4B73D067504AC298DAC45D28168610"/>
  </w:style>
  <w:style w:type="paragraph" w:customStyle="1" w:styleId="285AA432766E4600935538544C0E1807">
    <w:name w:val="285AA432766E4600935538544C0E1807"/>
  </w:style>
  <w:style w:type="paragraph" w:customStyle="1" w:styleId="7C6F1A35708344FEBFE9DEC53E58C3BF">
    <w:name w:val="7C6F1A35708344FEBFE9DEC53E58C3BF"/>
  </w:style>
  <w:style w:type="paragraph" w:customStyle="1" w:styleId="6AE105E4A5BF4932B2673C8EFEA2667B">
    <w:name w:val="6AE105E4A5BF4932B2673C8EFEA2667B"/>
  </w:style>
  <w:style w:type="paragraph" w:customStyle="1" w:styleId="B40F298920AA488C9ED50A3E1B0EEFF0">
    <w:name w:val="B40F298920AA488C9ED50A3E1B0EEFF0"/>
  </w:style>
  <w:style w:type="paragraph" w:customStyle="1" w:styleId="D8F7AF4871F54429B258A3548E0C7FDC">
    <w:name w:val="D8F7AF4871F54429B258A3548E0C7FDC"/>
  </w:style>
  <w:style w:type="paragraph" w:customStyle="1" w:styleId="83111A21A798426A8B8356E42FD061C1">
    <w:name w:val="83111A21A798426A8B8356E42FD061C1"/>
  </w:style>
  <w:style w:type="paragraph" w:customStyle="1" w:styleId="401E039A95254ED5909DD71FAC87D9B5">
    <w:name w:val="401E039A95254ED5909DD71FAC87D9B5"/>
  </w:style>
  <w:style w:type="paragraph" w:customStyle="1" w:styleId="E0E858C842B64FCB948482518B22E6BF">
    <w:name w:val="E0E858C842B64FCB948482518B22E6BF"/>
  </w:style>
  <w:style w:type="paragraph" w:customStyle="1" w:styleId="093024097836454081735FAFF2BD6C31">
    <w:name w:val="093024097836454081735FAFF2BD6C31"/>
  </w:style>
  <w:style w:type="paragraph" w:customStyle="1" w:styleId="CD89AE2704E847408363EB24F3D50263">
    <w:name w:val="CD89AE2704E847408363EB24F3D50263"/>
  </w:style>
  <w:style w:type="paragraph" w:customStyle="1" w:styleId="AF218ABB583840FA8596064FC1F10EA9">
    <w:name w:val="AF218ABB583840FA8596064FC1F10EA9"/>
  </w:style>
  <w:style w:type="paragraph" w:customStyle="1" w:styleId="B287AA4D88F447F2A88B4F8583525AC2">
    <w:name w:val="B287AA4D88F447F2A88B4F8583525AC2"/>
  </w:style>
  <w:style w:type="paragraph" w:customStyle="1" w:styleId="7E316CDBD9764AF98B910FCE2EC1B036">
    <w:name w:val="7E316CDBD9764AF98B910FCE2EC1B036"/>
  </w:style>
  <w:style w:type="paragraph" w:customStyle="1" w:styleId="70DB0751DA384EB5BD49E6AC956B9422">
    <w:name w:val="70DB0751DA384EB5BD49E6AC956B9422"/>
  </w:style>
  <w:style w:type="paragraph" w:customStyle="1" w:styleId="2C41D260DC2941B79B4D9BAA62A1A10C">
    <w:name w:val="2C41D260DC2941B79B4D9BAA62A1A10C"/>
  </w:style>
  <w:style w:type="paragraph" w:customStyle="1" w:styleId="697001EF75ED465C84F6D43165EBDDBE">
    <w:name w:val="697001EF75ED465C84F6D43165EBDDBE"/>
  </w:style>
  <w:style w:type="paragraph" w:customStyle="1" w:styleId="9E17E4674DF94FDD92CF98BEBCC19E97">
    <w:name w:val="9E17E4674DF94FDD92CF98BEBCC19E97"/>
  </w:style>
  <w:style w:type="paragraph" w:customStyle="1" w:styleId="AB5CE88833BD441CBAB5E833D583C421">
    <w:name w:val="AB5CE88833BD441CBAB5E833D583C421"/>
  </w:style>
  <w:style w:type="paragraph" w:customStyle="1" w:styleId="408769C2292345CD90DE4683FAC5DD5F">
    <w:name w:val="408769C2292345CD90DE4683FAC5DD5F"/>
  </w:style>
  <w:style w:type="paragraph" w:customStyle="1" w:styleId="4104151B4E5249789F17D2E35603B352">
    <w:name w:val="4104151B4E5249789F17D2E35603B352"/>
  </w:style>
  <w:style w:type="paragraph" w:customStyle="1" w:styleId="C98D4C7378B54A96BD9C4167419DE59F">
    <w:name w:val="C98D4C7378B54A96BD9C4167419DE59F"/>
  </w:style>
  <w:style w:type="paragraph" w:customStyle="1" w:styleId="DC080DBE21684EFBAE07504896669837">
    <w:name w:val="DC080DBE21684EFBAE07504896669837"/>
  </w:style>
  <w:style w:type="paragraph" w:customStyle="1" w:styleId="EEB472E51ADE4C6F80368ECA81954E9F">
    <w:name w:val="EEB472E51ADE4C6F80368ECA81954E9F"/>
  </w:style>
  <w:style w:type="paragraph" w:customStyle="1" w:styleId="8CB9A8657AD04F6A810036357CA91E9D">
    <w:name w:val="8CB9A8657AD04F6A810036357CA91E9D"/>
  </w:style>
  <w:style w:type="paragraph" w:customStyle="1" w:styleId="6AC8BA62AB5A41C09280AFC8C7CE65CB">
    <w:name w:val="6AC8BA62AB5A41C09280AFC8C7CE65CB"/>
  </w:style>
  <w:style w:type="paragraph" w:customStyle="1" w:styleId="FAFFC6FCAD894A548EE954CEEAD51EB0">
    <w:name w:val="FAFFC6FCAD894A548EE954CEEAD51EB0"/>
  </w:style>
  <w:style w:type="paragraph" w:customStyle="1" w:styleId="46B1564E53B04DC0A0CA0073A265156C">
    <w:name w:val="46B1564E53B04DC0A0CA0073A265156C"/>
  </w:style>
  <w:style w:type="paragraph" w:customStyle="1" w:styleId="6C05D15D2DCE4132AA4FADFDD78FC655">
    <w:name w:val="6C05D15D2DCE4132AA4FADFDD78FC655"/>
  </w:style>
  <w:style w:type="paragraph" w:customStyle="1" w:styleId="523953EB11664F1198E36BDFD2A1AB3B">
    <w:name w:val="523953EB11664F1198E36BDFD2A1AB3B"/>
  </w:style>
  <w:style w:type="paragraph" w:customStyle="1" w:styleId="7102E9B15975427C8BC22DD3FAD914F1">
    <w:name w:val="7102E9B15975427C8BC22DD3FAD914F1"/>
  </w:style>
  <w:style w:type="paragraph" w:customStyle="1" w:styleId="FB20153329F24BC48E124FD9CAEEDF91">
    <w:name w:val="FB20153329F24BC48E124FD9CAEEDF91"/>
  </w:style>
  <w:style w:type="paragraph" w:customStyle="1" w:styleId="61D4B1FEA57A46CB8B57FD72AFEE41E4">
    <w:name w:val="61D4B1FEA57A46CB8B57FD72AFEE41E4"/>
  </w:style>
  <w:style w:type="paragraph" w:customStyle="1" w:styleId="7B7EEC19F84045B28775D7ED2D236B6F">
    <w:name w:val="7B7EEC19F84045B28775D7ED2D236B6F"/>
  </w:style>
  <w:style w:type="paragraph" w:customStyle="1" w:styleId="0343527EAD9048CF88853F9F37414408">
    <w:name w:val="0343527EAD9048CF88853F9F37414408"/>
  </w:style>
  <w:style w:type="paragraph" w:customStyle="1" w:styleId="55DE332F27D34AC0AF88ED9DE809D0D5">
    <w:name w:val="55DE332F27D34AC0AF88ED9DE809D0D5"/>
  </w:style>
  <w:style w:type="paragraph" w:customStyle="1" w:styleId="92740CB409234739A65F0736E02B70B9">
    <w:name w:val="92740CB409234739A65F0736E02B70B9"/>
  </w:style>
  <w:style w:type="paragraph" w:customStyle="1" w:styleId="D96EF13322EC4774ADB1C9ECD46F6EF1">
    <w:name w:val="D96EF13322EC4774ADB1C9ECD46F6EF1"/>
  </w:style>
  <w:style w:type="paragraph" w:customStyle="1" w:styleId="2BFD9D292CBB4ED9BFEDE675976A000F">
    <w:name w:val="2BFD9D292CBB4ED9BFEDE675976A000F"/>
  </w:style>
  <w:style w:type="paragraph" w:customStyle="1" w:styleId="873476457A56435296A37CC6D5141311">
    <w:name w:val="873476457A56435296A37CC6D5141311"/>
  </w:style>
  <w:style w:type="paragraph" w:customStyle="1" w:styleId="3ECE9A75E64C4B5489C49D9DFBB98BBC">
    <w:name w:val="3ECE9A75E64C4B5489C49D9DFBB98BBC"/>
  </w:style>
  <w:style w:type="paragraph" w:customStyle="1" w:styleId="DB5655DBF964490B91CF5CCBEBABC8E1">
    <w:name w:val="DB5655DBF964490B91CF5CCBEBABC8E1"/>
  </w:style>
  <w:style w:type="paragraph" w:customStyle="1" w:styleId="BFA12033F8F54C8C94CCEACE622B8579">
    <w:name w:val="BFA12033F8F54C8C94CCEACE622B8579"/>
  </w:style>
  <w:style w:type="paragraph" w:customStyle="1" w:styleId="7F8D5B8DC2A743C8ADE6550DED1C64B4">
    <w:name w:val="7F8D5B8DC2A743C8ADE6550DED1C64B4"/>
  </w:style>
  <w:style w:type="paragraph" w:customStyle="1" w:styleId="3538FB3F536F4CAF893E34BE18392326">
    <w:name w:val="3538FB3F536F4CAF893E34BE18392326"/>
  </w:style>
  <w:style w:type="paragraph" w:customStyle="1" w:styleId="959509FAF42F4759B51DE68A15827F14">
    <w:name w:val="959509FAF42F4759B51DE68A15827F14"/>
  </w:style>
  <w:style w:type="paragraph" w:customStyle="1" w:styleId="A52AE5B04FA8463AAFB8A471308CAF1D">
    <w:name w:val="A52AE5B04FA8463AAFB8A471308CAF1D"/>
  </w:style>
  <w:style w:type="paragraph" w:customStyle="1" w:styleId="9DCA28D5FA3D439099A16DAE96C1F43F">
    <w:name w:val="9DCA28D5FA3D439099A16DAE96C1F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723B46C3-2101-465A-A97E-F8BEA28F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CurriculumVitae.dotx</Template>
  <TotalTime>1</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Gabriel Froymovich</dc:creator>
  <cp:lastModifiedBy>Gabriel Froymovich</cp:lastModifiedBy>
  <cp:revision>3</cp:revision>
  <cp:lastPrinted>2006-08-01T17:47:00Z</cp:lastPrinted>
  <dcterms:created xsi:type="dcterms:W3CDTF">2018-02-14T19:52:00Z</dcterms:created>
  <dcterms:modified xsi:type="dcterms:W3CDTF">2018-03-06T20:25:00Z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